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SJBFC Meeting Minutes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August 21, 2014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6 adults, 1 child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Updates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OLD BUSINESS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Art Beat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Successful like last year.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Ask for corner shady location, non-smoking nearby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Have same spot year by year,  ask to be put on map,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Balloons (check Noodle Soup for options; check costs for making our own “Lactation Station”)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Order more kids t-shirts to sell.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World Breastfeeding Picnic (Aug 2)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Over 150 people there.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Careful on parking advice.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WIC food: The fruit was popular, could have been more fruit.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NEXT TIME: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Look into donations of food from Meier or Martin’s; coordinate with Purple Porch?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Invite the media to come ahead of time.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Have photo permission forms available for those in photos.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Announce the winners of Beautiful Baby contest at the picnic (plan carefully).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Make mom t-shirts saying “Got milk” with our logo. For $5. Emmy will check.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Bookmarks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Have our logo on a sticker to give or sell and put on baby t-shirts.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Join the “Live, Latch, Love” next year. Must be registered for ahead of time (first Sat in August).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3. Need to update La Leche League Meeting information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NEW BUSINESS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1. Earth Day event (April 22). Third weekend in April. Does coalition want to participate?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2. Necklaces. This fall make necklace bags for future events. Gemma will spearhead supplies. Angie will check with a relative about safe suggestions.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Have people make their own necklace or have a pre-made bag of stuff to make a necklace (different colors).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3. Set up time to screen the movie: The Milky Way. Emmy will look into it.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4. Memorial has a new breastfeeding brochure for moms. The milkmap website is included!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5. The Milk Bank of Indiana is now just The Milk Bank. Memorial is a donation site.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6. Kirstin, please set up Google docs site for the coalition to post key documents. Darcia will put together Instructions for 4-H Booth to post there.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7. Conference at Notre Dame, Pathways to Child Flourishing, Sept 26-30, 2014.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Link to website: </w:t>
      </w:r>
      <w:hyperlink xmlns:r="http://schemas.openxmlformats.org/officeDocument/2006/relationships" r:id="docRId0">
        <w:r>
          <w:rPr>
            <w:rFonts w:ascii="Cambria" w:hAnsi="Cambria" w:cs="Cambria" w:eastAsia="Cambri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http://ccf.nd.edu/symposium/</w:t>
        </w:r>
      </w:hyperlink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Here is the schedule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object w:dxaOrig="7603" w:dyaOrig="4891">
          <v:rect xmlns:o="urn:schemas-microsoft-com:office:office" xmlns:v="urn:schemas-microsoft-com:vml" id="rectole0000000000" style="width:380.150000pt;height:244.5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LOCATION: University of Notre Dame Conference Center, McKenna Auditorium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  <w:t xml:space="preserve">Part One: Nurturing Families, Flourishing Children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Focused on Parents and Practitioners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Friday, September 26-Sunday, September 28, 2014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Friday, September 26</w:t>
      </w: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7:00 pm    </w:t>
        <w:tab/>
        <w:t xml:space="preserve">Gathering and refreshments, an entertaining  stand-up comedy viewing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of Jim Gaffigan’s “Mr. Universe.”</w:t>
      </w:r>
    </w:p>
    <w:p>
      <w:pPr>
        <w:spacing w:before="16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Saturday, September 27</w:t>
      </w:r>
    </w:p>
    <w:p>
      <w:pPr>
        <w:spacing w:before="0" w:after="4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  <w:t xml:space="preserve">8:00-10:00    Life Giving: Mindful Beginnings (Preparation, Birth, Breastfeeding, Touch)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Lu Hanessian, Author, Educator, Founder WYSH - Panelist &amp; Moderator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Darcia Narvaez, PhD, Psychology, Notre Dame, Moral Landscapes blog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Peggy O’ Mara, Author, Publisher, Founder Mothering.com &amp; Peggyomara.com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Kathy Kendall-Tackett, PhD, Psychologist, IBCLC, Founder Praeclarus Press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Lysa Parker, Author, API Cofounder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  <w:t xml:space="preserve">10:00 -12:00 Daily Life: Caregiving with Attachment in Mind (Responsiveness, Consistent Care, Sleep)</w:t>
      </w: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Lu Hanessian, Author, Educator, Founder WYSH - Panelist &amp; Moderator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James McKenna, PhD, Mother-Baby Behavioral Sleep Laboratory, Notre Dame, Author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Isabelle Fox, PhD, Psychotherapist, Author 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  <w:t xml:space="preserve">Being There: The Benefits of a Stay-At-Home Parent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Jay Gordon, MD, Pediatrician, Author 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  <w:t xml:space="preserve">Good Nights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 and 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  <w:t xml:space="preserve">Preventing Autism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Janet Jendron, API Board President, former LLL board member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1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  <w:t xml:space="preserve">:00-2:30 pm    Changing Lives: Cherishing Parents, Flourishing Children, 20 Years of Attachment Parenting International</w:t>
      </w: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  <w:t xml:space="preserve">Tribute Presentation by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Sir Richard Bowlby Bt, API Advisory Board Member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  <w:t xml:space="preserve">Attachment Parenting: 20 Years by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William Sears, MD, Pediatrician, Parenting Author</w:t>
      </w:r>
    </w:p>
    <w:p>
      <w:pPr>
        <w:spacing w:before="0" w:after="0" w:line="240"/>
        <w:ind w:right="0" w:left="2160" w:hanging="72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  <w:t xml:space="preserve">Special Presentation by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Barbara Nicholson and Lysa Parker, API Co-Founders and co-authors of 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  <w:t xml:space="preserve">Attached at the Heart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 and Janet Jendron, API Board President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  <w:t xml:space="preserve">3:00-5:00 pm    Life Support: Family Love, Discipline, and Balance (Positive Discipline, Balance)</w:t>
      </w: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Lu Hanessian, Author, Educator, Founder WYSH - Panelist &amp; Moderator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Martha Sears, RN, Parenting Author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William Sears, MD, Parenting Authors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Barbara Nicholson, Author, API Cofounder, co-author of 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  <w:t xml:space="preserve">Attached at the Heart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Mark Cummings, PhD, Psychology Notre Dame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  <w:t xml:space="preserve">5:00-6:00 pm    Peer Orientation: Why Children Are Stressed, Why Parents and Teachers Are Disempowered and How To Restore a Healthy Balance in Adult-Child Relationships</w:t>
      </w: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Gabor Maté, M.D., co-Author 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  <w:t xml:space="preserve">Hold On to Your Kids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40"/>
        <w:ind w:right="0" w:left="1160" w:hanging="116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7:30 pm    Children’s Story Time featuring </w:t>
      </w: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3"/>
          <w:shd w:fill="auto" w:val="clear"/>
        </w:rPr>
        <w:t xml:space="preserve">The Empathy Way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reading</w:t>
      </w:r>
    </w:p>
    <w:p>
      <w:pPr>
        <w:spacing w:before="0" w:after="40" w:line="240"/>
        <w:ind w:right="0" w:left="1160" w:hanging="11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" w:line="240"/>
        <w:ind w:right="0" w:left="1160" w:hanging="11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8:00 pm     Entertainment and Celebration of API’s 20th Anniversary Event, McKenna Hall featuring Kennedy’s Kitchen</w:t>
      </w:r>
    </w:p>
    <w:p>
      <w:pPr>
        <w:spacing w:before="0" w:after="24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16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Sunday, September 28, 2014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  <w:t xml:space="preserve">8:30-10:00 am    Educating Parents for Attachment</w:t>
      </w: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Lu Hanessian, Author, Educator, Founder WYSH - Moderator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Barbara Nicholson and Lysa Parker with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Rebecca Thompson, Author, Founder Consciously Parenting Project Community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3"/>
          <w:shd w:fill="auto" w:val="clear"/>
        </w:rPr>
        <w:t xml:space="preserve">10:15-12:00 pm    Community Discussion of Hot Topics and Action Plan</w:t>
      </w:r>
    </w:p>
    <w:p>
      <w:pPr>
        <w:spacing w:before="0" w:after="0" w:line="240"/>
        <w:ind w:right="0" w:left="1980" w:hanging="198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Lu Hanessian, Author, Educator, Founder WYSH - Moderator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Wendy Middlemiss, PhD, Researcher, API Research Group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Art Yuen, API Knowledgebase Coordinator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3"/>
          <w:shd w:fill="auto" w:val="clear"/>
        </w:rPr>
        <w:t xml:space="preserve">Cherishing Families, Flourishing Children Panelists</w:t>
      </w:r>
    </w:p>
    <w:p>
      <w:pPr>
        <w:spacing w:before="0" w:after="0" w:line="240"/>
        <w:ind w:right="0" w:left="72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shd w:fill="auto" w:val="clear"/>
        </w:rPr>
        <w:t xml:space="preserve">Part Two: Contexts for Development and Child Flourishing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Focused on Research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September 28-30, 2014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SUNDAY, September 28, 2014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100-130</w:t>
        <w:tab/>
        <w:t xml:space="preserve">Welcome and introduction, Darcia Narvaez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130-230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The Biology of Trauma and Recovery by </w:t>
      </w:r>
      <w:hyperlink xmlns:r="http://schemas.openxmlformats.org/officeDocument/2006/relationships" r:id="docRId3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Bruce Perry</w:t>
        </w:r>
      </w:hyperlink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Cambria" w:hAnsi="Cambria" w:cs="Cambria" w:eastAsia="Cambria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230-330 pm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Culture, Community and Context in Child Development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by </w:t>
      </w:r>
      <w:hyperlink xmlns:r="http://schemas.openxmlformats.org/officeDocument/2006/relationships" r:id="docRId4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Joshua Sparrow</w:t>
        </w:r>
      </w:hyperlink>
    </w:p>
    <w:p>
      <w:pPr>
        <w:spacing w:before="0" w:after="0" w:line="240"/>
        <w:ind w:right="0" w:left="1440" w:hanging="144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330-430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ab/>
        <w:t xml:space="preserve">How Early Life Builds Cognition and Emotional Intelligence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by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Stuart 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"http://www.self-regulation.ca/about-us/who-we-are/"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Shanker</w:t>
        </w:r>
      </w:hyperlink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430-530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Moral, Ethical and Responsive Care for Wellbeing in Family-Centered Infant Toddler Programs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by </w:t>
      </w:r>
      <w:hyperlink xmlns:r="http://schemas.openxmlformats.org/officeDocument/2006/relationships" r:id="docRId6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Mary McMullen</w:t>
        </w:r>
      </w:hyperlink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530-7</w:t>
        <w:tab/>
        <w:tab/>
        <w:t xml:space="preserve">WELCOME RECEPTION, POSTERS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Cambria" w:hAnsi="Cambria" w:cs="Cambria" w:eastAsia="Cambria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7 pm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The Parental Brain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 Regulation of Mother and Father Behavior that Influences Infant Development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by </w:t>
      </w:r>
      <w:hyperlink xmlns:r="http://schemas.openxmlformats.org/officeDocument/2006/relationships" r:id="docRId7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James Swain</w:t>
        </w:r>
      </w:hyperlink>
    </w:p>
    <w:p>
      <w:pPr>
        <w:spacing w:before="0" w:after="0" w:line="240"/>
        <w:ind w:right="0" w:left="1440" w:hanging="144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8 pm</w:t>
        <w:tab/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Societal Contexts for Family Relations: Tradition, Violence and Stress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by </w:t>
      </w:r>
      <w:hyperlink xmlns:r="http://schemas.openxmlformats.org/officeDocument/2006/relationships" r:id="docRId8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Riane Eisler</w:t>
        </w:r>
      </w:hyperlink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MONDAY, September 29, 2014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830-930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The Benefits of Marital Conflict: Constructiveness and Resolution as Predictors of Positive Child Outcomes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by </w:t>
      </w:r>
      <w:hyperlink xmlns:r="http://schemas.openxmlformats.org/officeDocument/2006/relationships" r:id="docRId9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Mark Cummings</w:t>
        </w:r>
      </w:hyperlink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930-1030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The Role of Human Milk in Child Development: Short and Long Term Lactational Programming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by </w:t>
      </w:r>
      <w:hyperlink xmlns:r="http://schemas.openxmlformats.org/officeDocument/2006/relationships" r:id="docRId10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Elizabeth Anne (EA) Quinn</w:t>
        </w:r>
      </w:hyperlink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1030-1130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Parenting, Attachment, and the Development of Emotion Regulation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by </w:t>
      </w:r>
      <w:hyperlink xmlns:r="http://schemas.openxmlformats.org/officeDocument/2006/relationships" r:id="docRId11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Julia Braungart-Rieker</w:t>
        </w:r>
      </w:hyperlink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1130-1230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Preserving Child Flourishing after Exposure to Trauma: Women’s Perceptions of the Adequacy of Community Supports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by </w:t>
      </w:r>
      <w:hyperlink xmlns:r="http://schemas.openxmlformats.org/officeDocument/2006/relationships" r:id="docRId12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Laura Miller</w:t>
        </w:r>
      </w:hyperlink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130-230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Becoming an Older Sibling: Cooperative Caregiving and Conflict among young Children in Central Africa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by </w:t>
      </w:r>
      <w:hyperlink xmlns:r="http://schemas.openxmlformats.org/officeDocument/2006/relationships" r:id="docRId13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Hillary 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"http://cfs.utk.edu/people/faculty/fouts/"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Fouts</w:t>
        </w:r>
      </w:hyperlink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230-330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What Kin Counts? Child Growth &amp; Development in Jamaica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by </w:t>
      </w:r>
      <w:hyperlink xmlns:r="http://schemas.openxmlformats.org/officeDocument/2006/relationships" r:id="docRId14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Robin Nelson</w:t>
        </w:r>
      </w:hyperlink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330-430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Risk and Protective Influences on At-Risk Children’s Development and Well-Being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by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ab/>
        <w:tab/>
      </w:r>
      <w:hyperlink xmlns:r="http://schemas.openxmlformats.org/officeDocument/2006/relationships" r:id="docRId15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Holly 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"http://hdfs.msu.edu/people/faculty/brophy-herb-holly-e-phd"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Brophy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"http://hdfs.msu.edu/people/faculty/brophy-herb-holly-e-phd"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-Herb</w:t>
        </w:r>
      </w:hyperlink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430-500</w:t>
        <w:tab/>
        <w:t xml:space="preserve">DISCUSSION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7:30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Learning To Trust: Applying Attachment Theory to the Elementary School Classroom</w:t>
      </w:r>
    </w:p>
    <w:p>
      <w:pPr>
        <w:spacing w:before="0" w:after="0" w:line="240"/>
        <w:ind w:right="0" w:left="720" w:firstLine="72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6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Marilyn Watson</w:t>
        </w:r>
      </w:hyperlink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TUESDAY, September 30, 2014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830-930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Synchrony: A Neurobiological Attribute of the Social Human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by </w:t>
      </w:r>
      <w:hyperlink xmlns:r="http://schemas.openxmlformats.org/officeDocument/2006/relationships" r:id="docRId17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Ruth Feldman</w:t>
        </w:r>
      </w:hyperlink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Cambria" w:hAnsi="Cambria" w:cs="Cambria" w:eastAsia="Cambria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930-1030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The Circle of Attachments and the Importance of Play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by </w:t>
        <w:tab/>
      </w:r>
      <w:hyperlink xmlns:r="http://schemas.openxmlformats.org/officeDocument/2006/relationships" r:id="docRId18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Colwyn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"http://www.pmarc.ed.ac.uk/people/colwyntrevarthen.html"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"http://www.pmarc.ed.ac.uk/people/colwyntrevarthen.html"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Trevarthen</w:t>
        </w:r>
      </w:hyperlink>
    </w:p>
    <w:p>
      <w:pPr>
        <w:spacing w:before="0" w:after="0" w:line="240"/>
        <w:ind w:right="0" w:left="1440" w:hanging="144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Cambria" w:hAnsi="Cambria" w:cs="Cambria" w:eastAsia="Cambria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1030-1130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The Socioendrocrinology of Parenthood: Evolution, Culture, and Development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by </w:t>
      </w:r>
      <w:hyperlink xmlns:r="http://schemas.openxmlformats.org/officeDocument/2006/relationships" r:id="docRId19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Lee Gettler</w:t>
        </w:r>
      </w:hyperlink>
    </w:p>
    <w:p>
      <w:pPr>
        <w:spacing w:before="0" w:after="0" w:line="240"/>
        <w:ind w:right="0" w:left="1440" w:hanging="144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1130-1230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Nature and Nurture:  Genetic and Parental Contributions to Social and Emotional Traits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by </w:t>
      </w:r>
      <w:hyperlink xmlns:r="http://schemas.openxmlformats.org/officeDocument/2006/relationships" r:id="docRId20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Sarina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"http://sarinasaturn.com/"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Saturn</w:t>
        </w:r>
      </w:hyperlink>
    </w:p>
    <w:p>
      <w:pPr>
        <w:spacing w:before="0" w:after="0" w:line="240"/>
        <w:ind w:right="0" w:left="1440" w:hanging="1440"/>
        <w:jc w:val="left"/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440" w:hanging="1440"/>
        <w:jc w:val="left"/>
        <w:rPr>
          <w:rFonts w:ascii="Cambria" w:hAnsi="Cambria" w:cs="Cambria" w:eastAsia="Cambria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130-230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The Emergence of “Positive Parenting” as a New Paradigm: Theory, Processes and Evidence by </w:t>
      </w:r>
      <w:hyperlink xmlns:r="http://schemas.openxmlformats.org/officeDocument/2006/relationships" r:id="docRId21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George Holden</w:t>
        </w:r>
      </w:hyperlink>
    </w:p>
    <w:p>
      <w:pPr>
        <w:spacing w:before="0" w:after="0" w:line="240"/>
        <w:ind w:right="0" w:left="1440" w:hanging="144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230-330 </w:t>
        <w:tab/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4"/>
          <w:shd w:fill="auto" w:val="clear"/>
        </w:rPr>
        <w:t xml:space="preserve">Fulfilling the Promise: Interventions to Promote Children’s Healthy Development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by</w:t>
      </w:r>
    </w:p>
    <w:p>
      <w:pPr>
        <w:spacing w:before="0" w:after="0" w:line="240"/>
        <w:ind w:right="0" w:left="1440" w:firstLine="0"/>
        <w:jc w:val="left"/>
        <w:rPr>
          <w:rFonts w:ascii="Arial Narrow" w:hAnsi="Arial Narrow" w:cs="Arial Narrow" w:eastAsia="Arial Narrow"/>
          <w:color w:val="0000FF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22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Paul H. 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"http://profiles.uconn.edu/ProfileDetails.aspx?Person=33"</w:t>
        </w:r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Dworkin</w:t>
        </w:r>
      </w:hyperlink>
    </w:p>
    <w:p>
      <w:pPr>
        <w:spacing w:before="0" w:after="0" w:line="240"/>
        <w:ind w:right="0" w:left="144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330-400 </w:t>
        <w:tab/>
        <w:tab/>
        <w:t xml:space="preserve">DISCUSSION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medicine.yale.edu/childstudy/faculty_people/RF97.profile" Id="docRId17" Type="http://schemas.openxmlformats.org/officeDocument/2006/relationships/hyperlink" /><Relationship Target="styles.xml" Id="docRId24" Type="http://schemas.openxmlformats.org/officeDocument/2006/relationships/styles" /><Relationship TargetMode="External" Target="http://www.chgd.umich.edu/people/swain-james-edward-md" Id="docRId7" Type="http://schemas.openxmlformats.org/officeDocument/2006/relationships/hyperlink" /><Relationship TargetMode="External" Target="https://sites.google.com/site/rgairnelson/" Id="docRId14" Type="http://schemas.openxmlformats.org/officeDocument/2006/relationships/hyperlink" /><Relationship Target="numbering.xml" Id="docRId23" Type="http://schemas.openxmlformats.org/officeDocument/2006/relationships/numbering" /><Relationship TargetMode="External" Target="http://portal.education.indiana.edu/ProfilePlaceHolder/tabid/6210/Default.aspx?u=mmcmulle" Id="docRId6" Type="http://schemas.openxmlformats.org/officeDocument/2006/relationships/hyperlink" /><Relationship Target="embeddings/oleObject0.bin" Id="docRId1" Type="http://schemas.openxmlformats.org/officeDocument/2006/relationships/oleObject" /><Relationship TargetMode="External" Target="http://hdfs.msu.edu/people/faculty/brophy-herb-holly-e-phd" Id="docRId15" Type="http://schemas.openxmlformats.org/officeDocument/2006/relationships/hyperlink" /><Relationship TargetMode="External" Target="http://profiles.uconn.edu/ProfileDetails.aspx?Person=33" Id="docRId22" Type="http://schemas.openxmlformats.org/officeDocument/2006/relationships/hyperlink" /><Relationship TargetMode="External" Target="http://psychology.nd.edu/faculty/faculty-by-alpha/e-mark-cummings/" Id="docRId9" Type="http://schemas.openxmlformats.org/officeDocument/2006/relationships/hyperlink" /><Relationship TargetMode="External" Target="http://ccf.nd.edu/symposium/" Id="docRId0" Type="http://schemas.openxmlformats.org/officeDocument/2006/relationships/hyperlink" /><Relationship TargetMode="External" Target="http://psychology.nd.edu/faculty/faculty-by-alpha/laura-miller/" Id="docRId12" Type="http://schemas.openxmlformats.org/officeDocument/2006/relationships/hyperlink" /><Relationship TargetMode="External" Target="http://csee.org/authors/64" Id="docRId16" Type="http://schemas.openxmlformats.org/officeDocument/2006/relationships/hyperlink" /><Relationship TargetMode="External" Target="http://www.smu.edu/Dedman/Academics/Departments/Psychology/People/FACULTYDIRECTORY/HoldenG" Id="docRId21" Type="http://schemas.openxmlformats.org/officeDocument/2006/relationships/hyperlink" /><Relationship TargetMode="External" Target="http://www.brazeltontouchpoints.org/about/who-we-are/joshua-d-sparrow-md/" Id="docRId4" Type="http://schemas.openxmlformats.org/officeDocument/2006/relationships/hyperlink" /><Relationship TargetMode="External" Target="http://www.rianeeisler.com/" Id="docRId8" Type="http://schemas.openxmlformats.org/officeDocument/2006/relationships/hyperlink" /><Relationship TargetMode="External" Target="http://cfs.utk.edu/people/faculty/fouts/" Id="docRId13" Type="http://schemas.openxmlformats.org/officeDocument/2006/relationships/hyperlink" /><Relationship TargetMode="External" Target="http://sarinasaturn.com/" Id="docRId20" Type="http://schemas.openxmlformats.org/officeDocument/2006/relationships/hyperlink" /><Relationship TargetMode="External" Target="http://childtrauma.org/about-childtrauma-academy/cta-leadership/" Id="docRId3" Type="http://schemas.openxmlformats.org/officeDocument/2006/relationships/hyperlink" /><Relationship TargetMode="External" Target="http://anthropology.artsci.wustl.edu/quinn_ea" Id="docRId10" Type="http://schemas.openxmlformats.org/officeDocument/2006/relationships/hyperlink" /><Relationship TargetMode="External" Target="http://www.pmarc.ed.ac.uk/people/colwyntrevarthen.html" Id="docRId18" Type="http://schemas.openxmlformats.org/officeDocument/2006/relationships/hyperlink" /><Relationship Target="media/image0.wmf" Id="docRId2" Type="http://schemas.openxmlformats.org/officeDocument/2006/relationships/image" /><Relationship TargetMode="External" Target="http://psychology.nd.edu/faculty/faculty-by-alpha/julie-m-braungart-rieker/" Id="docRId11" Type="http://schemas.openxmlformats.org/officeDocument/2006/relationships/hyperlink" /><Relationship TargetMode="External" Target="http://anthropology.nd.edu/faculty-and-staff/faculty-by-alpha/lee-gettler/" Id="docRId19" Type="http://schemas.openxmlformats.org/officeDocument/2006/relationships/hyperlink" /><Relationship TargetMode="External" Target="http://www.self-regulation.ca/about-us/who-we-are/" Id="docRId5" Type="http://schemas.openxmlformats.org/officeDocument/2006/relationships/hyperlink" /></Relationships>
</file>